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Załącznik nr 1</w:t>
      </w: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do Zarządzenia Kierownika GOPS</w:t>
      </w: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 dnia 10.04.2020r.</w:t>
      </w: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p w:rsidR="00DF6228" w:rsidRDefault="00DF6228" w:rsidP="00DF6228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Roczny plan realizacji projektów socjalnych</w:t>
      </w:r>
    </w:p>
    <w:p w:rsidR="00DF6228" w:rsidRDefault="00DF6228" w:rsidP="00DF6228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 xml:space="preserve"> na rok 2020</w:t>
      </w:r>
    </w:p>
    <w:p w:rsidR="00DF6228" w:rsidRDefault="00DF6228" w:rsidP="00DF6228">
      <w:pPr>
        <w:pStyle w:val="Standard"/>
        <w:jc w:val="right"/>
        <w:rPr>
          <w:color w:val="auto"/>
          <w:lang w:val="pl-PL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838"/>
        <w:gridCol w:w="3053"/>
        <w:gridCol w:w="3219"/>
      </w:tblGrid>
      <w:tr w:rsidR="00DF6228" w:rsidTr="00DF6228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TableContents"/>
              <w:snapToGrid w:val="0"/>
            </w:pPr>
            <w:r>
              <w:t>L.P.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Nazwa lub opis projektu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Pracownik koordynujący projekt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Czas realizacji projektu</w:t>
            </w:r>
          </w:p>
        </w:tc>
      </w:tr>
      <w:tr w:rsidR="00DF6228" w:rsidTr="00DF6228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28" w:rsidRDefault="00DF6228">
            <w:pPr>
              <w:pStyle w:val="Akapitzlist"/>
              <w:numPr>
                <w:ilvl w:val="0"/>
                <w:numId w:val="2"/>
              </w:numPr>
              <w:ind w:left="720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„Przedwczesne macierzyństwo 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Anna Zabrocka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DF6228" w:rsidTr="00DF6228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28" w:rsidRDefault="00DF6228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„Depresja zazwyczaj milczy”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Izabela </w:t>
            </w:r>
            <w:proofErr w:type="spellStart"/>
            <w:r>
              <w:rPr>
                <w:lang w:val="pl-PL"/>
              </w:rPr>
              <w:t>Urynowicz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X-XII</w:t>
            </w:r>
          </w:p>
        </w:tc>
      </w:tr>
      <w:tr w:rsidR="00DF6228" w:rsidTr="00DF6228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28" w:rsidRDefault="00DF6228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„Nieznajomość prawa szkodzi”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Karolina </w:t>
            </w:r>
            <w:proofErr w:type="spellStart"/>
            <w:r>
              <w:rPr>
                <w:lang w:val="pl-PL"/>
              </w:rPr>
              <w:t>Konczewska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DF6228" w:rsidTr="00DF6228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228" w:rsidRDefault="00DF6228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„Życie piękne jest”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Aleksandra</w:t>
            </w:r>
          </w:p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Kutkiewicz</w:t>
            </w:r>
            <w:proofErr w:type="spellEnd"/>
            <w:r>
              <w:rPr>
                <w:lang w:val="pl-PL"/>
              </w:rPr>
              <w:t xml:space="preserve"> - Długosz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 2020</w:t>
            </w:r>
          </w:p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  <w:p w:rsidR="00DF6228" w:rsidRDefault="00DF6228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III 2021</w:t>
            </w:r>
          </w:p>
        </w:tc>
      </w:tr>
    </w:tbl>
    <w:p w:rsidR="000338A3" w:rsidRDefault="000338A3"/>
    <w:sectPr w:rsidR="000338A3" w:rsidSect="0003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112"/>
    <w:multiLevelType w:val="multilevel"/>
    <w:tmpl w:val="73E4751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228"/>
    <w:rsid w:val="000338A3"/>
    <w:rsid w:val="00D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2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2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F6228"/>
    <w:pPr>
      <w:suppressLineNumbers/>
    </w:pPr>
  </w:style>
  <w:style w:type="paragraph" w:styleId="Akapitzlist">
    <w:name w:val="List Paragraph"/>
    <w:basedOn w:val="Standard"/>
    <w:qFormat/>
    <w:rsid w:val="00DF6228"/>
    <w:pPr>
      <w:ind w:left="720"/>
    </w:pPr>
  </w:style>
  <w:style w:type="numbering" w:customStyle="1" w:styleId="WWNum1">
    <w:name w:val="WWNum1"/>
    <w:rsid w:val="00DF62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Interdyscyplinarny</dc:creator>
  <cp:lastModifiedBy>Zespół Interdyscyplinarny</cp:lastModifiedBy>
  <cp:revision>1</cp:revision>
  <dcterms:created xsi:type="dcterms:W3CDTF">2020-04-10T11:57:00Z</dcterms:created>
  <dcterms:modified xsi:type="dcterms:W3CDTF">2020-04-10T11:57:00Z</dcterms:modified>
</cp:coreProperties>
</file>